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MSP outsourcing checklist</w:t>
      </w:r>
    </w:p>
    <w:p>
      <w:r>
        <w:t>Blank working copy. Complete with your own proposal and test notes.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rPr>
          <w:tblHeader/>
        </w:trPr>
        <w:tc>
          <w:tcPr>
            <w:tcW w:type="dxa" w:w="4989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Context</w:t>
            </w:r>
          </w:p>
        </w:tc>
        <w:tc>
          <w:tcPr>
            <w:tcW w:type="dxa" w:w="4989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Your input</w:t>
            </w:r>
          </w:p>
        </w:tc>
      </w:tr>
      <w:tr>
        <w:trPr>
          <w:trHeight w:val="482" w:hRule="atLeast"/>
        </w:trPr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  <w:t>Candidate / proposed service</w:t>
            </w:r>
          </w:p>
        </w:tc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  <w:t>Severity or workflow scope</w:t>
            </w:r>
          </w:p>
        </w:tc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  <w:t>Document version / clause reference</w:t>
            </w:r>
          </w:p>
        </w:tc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  <w:t>Prepared by / date</w:t>
            </w:r>
          </w:p>
        </w:tc>
        <w:tc>
          <w:tcPr>
            <w:tcW w:type="dxa" w:w="498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r>
        <w:t>Version 1.2 - 2026-10-15</w:t>
      </w:r>
    </w:p>
    <w:p>
      <w:r>
        <w:t>Check a gate only when its artifact exists. Record evidence, date and owner.</w:t>
      </w:r>
    </w:p>
    <w:p>
      <w:pPr>
        <w:pStyle w:val="Heading1"/>
      </w:pPr>
      <w:r>
        <w:t>Gate 1 - Readiness</w:t>
      </w:r>
    </w:p>
    <w:p>
      <w:r>
        <w:t>☐ Dated workload summary; problem statement; internal alternative; client commitments. Owner: service manager / MSP owner.</w:t>
      </w:r>
    </w:p>
    <w:p>
      <w:pPr>
        <w:pStyle w:val="Heading1"/>
      </w:pPr>
      <w:r>
        <w:t>Gate 2 - Scope</w:t>
      </w:r>
    </w:p>
    <w:p>
      <w:r>
        <w:t>☐ Required, optional and excluded functions; retained duties; delivery model decision. Owner: service manager.</w:t>
      </w:r>
    </w:p>
    <w:p>
      <w:pPr>
        <w:pStyle w:val="Heading1"/>
      </w:pPr>
      <w:r>
        <w:t>Gate 3 - Shortlist</w:t>
      </w:r>
    </w:p>
    <w:p>
      <w:r>
        <w:t>☐ Source and date per candidate; eligibility and model recorded. Owner: service manager.</w:t>
      </w:r>
    </w:p>
    <w:p>
      <w:pPr>
        <w:pStyle w:val="Heading1"/>
      </w:pPr>
      <w:r>
        <w:t>Gate 4 - Due diligence</w:t>
      </w:r>
    </w:p>
    <w:p>
      <w:r>
        <w:t>☐ Coverage, Acknowledgement, Work start, Mitigation, Restore, Resolution targets, security and integrations documented. Owner: senior technician / service manager.</w:t>
      </w:r>
    </w:p>
    <w:p>
      <w:pPr>
        <w:pStyle w:val="Heading1"/>
      </w:pPr>
      <w:r>
        <w:t>Gate 5 - Commercial</w:t>
      </w:r>
    </w:p>
    <w:p>
      <w:r>
        <w:t>☐ Matched quote, all fee lines, minimums, remedies and exit terms. Owner: finance / MSP owner.</w:t>
      </w:r>
    </w:p>
    <w:p>
      <w:pPr>
        <w:pStyle w:val="Heading1"/>
      </w:pPr>
      <w:r>
        <w:t>Gate 6 - Pilot</w:t>
      </w:r>
    </w:p>
    <w:p>
      <w:r>
        <w:t>☐ Agreed plan, success criteria, limited tenant, test log and quality sample. Owner: senior technician.</w:t>
      </w:r>
    </w:p>
    <w:p>
      <w:pPr>
        <w:pStyle w:val="Heading1"/>
      </w:pPr>
      <w:r>
        <w:t>Gate 7 - Transition</w:t>
      </w:r>
    </w:p>
    <w:p>
      <w:r>
        <w:t>☐ Knowledge inventory, cutover owner, rollback trigger and review dates. Owner: service manager.</w:t>
      </w:r>
    </w:p>
    <w:p>
      <w:pPr>
        <w:pStyle w:val="Heading1"/>
      </w:pPr>
      <w:r>
        <w:t>Gate 8 - Quality</w:t>
      </w:r>
    </w:p>
    <w:p>
      <w:r>
        <w:t>☐ Monthly report, independently checked ticket sample and timed escalation test. Owner: service manager.</w:t>
      </w:r>
    </w:p>
    <w:p>
      <w:pPr>
        <w:pStyle w:val="Heading1"/>
      </w:pPr>
      <w:r>
        <w:t>Gate 9 - Exit</w:t>
      </w:r>
    </w:p>
    <w:p>
      <w:r>
        <w:t>☐ Contract clauses, export format, knowledge return and proven revocation. Owner: MSP owner / senior technician.</w:t>
      </w:r>
    </w:p>
    <w:p>
      <w:pPr>
        <w:pStyle w:val="Heading1"/>
      </w:pPr>
      <w:r>
        <w:t>Decision log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4"/>
        <w:gridCol w:w="2494"/>
        <w:gridCol w:w="2494"/>
        <w:gridCol w:w="2494"/>
      </w:tblGrid>
      <w:tr>
        <w:trPr>
          <w:tblHeader/>
        </w:trPr>
        <w:tc>
          <w:tcPr>
            <w:tcW w:type="dxa" w:w="289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Gate</w:t>
            </w:r>
          </w:p>
        </w:tc>
        <w:tc>
          <w:tcPr>
            <w:tcW w:type="dxa" w:w="2361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Decision / date</w:t>
            </w:r>
          </w:p>
        </w:tc>
        <w:tc>
          <w:tcPr>
            <w:tcW w:type="dxa" w:w="2361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Owner</w:t>
            </w:r>
          </w:p>
        </w:tc>
        <w:tc>
          <w:tcPr>
            <w:tcW w:type="dxa" w:w="2361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Supporting document / next action</w:t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1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2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3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4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5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6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7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8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2894"/>
          </w:tcPr>
          <w:p>
            <w:pPr>
              <w:spacing w:after="60" w:before="60"/>
            </w:pPr>
            <w:r>
              <w:rPr>
                <w:sz w:val="21"/>
              </w:rPr>
              <w:t>9</w:t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2361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sectPr w:rsidR="00FC693F" w:rsidRPr="0006063C" w:rsidSect="00034616">
      <w:footerReference w:type="default" r:id="rId9"/>
      <w:pgSz w:w="11906" w:h="16838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55555"/>
        <w:sz w:val="18"/>
      </w:rPr>
      <w:t>MSP Shortlist | mspshortlist.com | Free to adapt for your own procurement.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273027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273027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730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MSP outsourcing checklist</dc:title>
  <dc:subject>Blank MSP procurement worksheet</dc:subject>
  <dc:creator>MSP Shortlist</dc:creator>
  <cp:keywords/>
  <dc:description>generated by python-docx</dc:description>
  <cp:lastModifiedBy>MSP Shortlist</cp:lastModifiedBy>
  <cp:revision>1</cp:revision>
  <dcterms:created xsi:type="dcterms:W3CDTF">2026-10-15T19:30:07Z</dcterms:created>
  <dcterms:modified xsi:type="dcterms:W3CDTF">2026-10-15T19:30:07Z</dcterms:modified>
  <cp:category/>
</cp:coreProperties>
</file>